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11" w:rsidRDefault="001F5A11" w:rsidP="001F5A11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1F5A11">
        <w:rPr>
          <w:rFonts w:ascii="Times New Roman" w:hAnsi="Times New Roman" w:cs="Times New Roman"/>
          <w:sz w:val="28"/>
          <w:szCs w:val="28"/>
          <w:shd w:val="clear" w:color="auto" w:fill="FFFFFF"/>
        </w:rPr>
        <w:t>Сморкалова</w:t>
      </w:r>
      <w:proofErr w:type="spellEnd"/>
      <w:r w:rsidRPr="001F5A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Наталья Александровна</w:t>
      </w:r>
    </w:p>
    <w:p w:rsidR="001F5A11" w:rsidRDefault="001F5A11" w:rsidP="001F5A11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5A11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Муниципальное бюджетное учреждение дополнительного образования Центр детского творчества "Металлург" г.о</w:t>
      </w:r>
      <w:proofErr w:type="gramStart"/>
      <w:r w:rsidRPr="001F5A11">
        <w:rPr>
          <w:rFonts w:ascii="Times New Roman" w:hAnsi="Times New Roman" w:cs="Times New Roman"/>
          <w:sz w:val="28"/>
          <w:szCs w:val="28"/>
          <w:shd w:val="clear" w:color="auto" w:fill="FFFFFF"/>
        </w:rPr>
        <w:t>.С</w:t>
      </w:r>
      <w:proofErr w:type="gramEnd"/>
      <w:r w:rsidRPr="001F5A11">
        <w:rPr>
          <w:rFonts w:ascii="Times New Roman" w:hAnsi="Times New Roman" w:cs="Times New Roman"/>
          <w:sz w:val="28"/>
          <w:szCs w:val="28"/>
          <w:shd w:val="clear" w:color="auto" w:fill="FFFFFF"/>
        </w:rPr>
        <w:t>амара</w:t>
      </w:r>
    </w:p>
    <w:p w:rsidR="001F5A11" w:rsidRPr="001F5A11" w:rsidRDefault="001F5A11" w:rsidP="001F5A11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Методист</w:t>
      </w:r>
    </w:p>
    <w:p w:rsidR="001F5A11" w:rsidRPr="001F5A11" w:rsidRDefault="001F5A1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F5A11" w:rsidRPr="001F5A11" w:rsidRDefault="001F5A11" w:rsidP="001F5A11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F5A1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Сценарий игры "Литературные "крестики-нолики"</w:t>
      </w:r>
    </w:p>
    <w:p w:rsidR="001F5A11" w:rsidRPr="001F5A11" w:rsidRDefault="001F5A1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F5A11" w:rsidRDefault="001F5A11" w:rsidP="001F5A11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5A11">
        <w:rPr>
          <w:rFonts w:ascii="Times New Roman" w:hAnsi="Times New Roman" w:cs="Times New Roman"/>
          <w:sz w:val="28"/>
          <w:szCs w:val="28"/>
          <w:shd w:val="clear" w:color="auto" w:fill="FFFFFF"/>
        </w:rPr>
        <w:t>Предназначен для детей младшего школьного возраста (8-12 лет). Игра помогает обобщить знания учащихся о литературных произведениях, изучаемых в начальной школе, способствует развитию интереса детей к литературе, их коммуникативных умений и навыков.</w:t>
      </w:r>
    </w:p>
    <w:p w:rsidR="001F5A11" w:rsidRDefault="001F5A11" w:rsidP="001F5A11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5A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Участники игра делятся на 2 команды - «Х» и «0». Используется игровое поле, все задания которого объединены общей темой произведения отечественных и зарубежных писателей. Первая команда выбирает клетку, определяет тему заданий. Выбранное задание выполняют обе команды. В выбранной клетке ставится знак победившей команды, которая имеет право на выбор следующей клетки. </w:t>
      </w:r>
    </w:p>
    <w:p w:rsidR="0019155F" w:rsidRPr="001F5A11" w:rsidRDefault="001F5A11" w:rsidP="001F5A1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F5A11">
        <w:rPr>
          <w:rFonts w:ascii="Times New Roman" w:hAnsi="Times New Roman" w:cs="Times New Roman"/>
          <w:sz w:val="28"/>
          <w:szCs w:val="28"/>
          <w:shd w:val="clear" w:color="auto" w:fill="FFFFFF"/>
        </w:rPr>
        <w:t>Игра продолжается до тех пор, пока не будет правильно выстроена комбинация крестиков или ноликов, или команда, поставившая наибольшее количество свих знаков («Х» или «0»), будет считаться победившей.</w:t>
      </w:r>
    </w:p>
    <w:sectPr w:rsidR="0019155F" w:rsidRPr="001F5A11" w:rsidSect="00191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A11"/>
    <w:rsid w:val="0019155F"/>
    <w:rsid w:val="001F5A11"/>
    <w:rsid w:val="00343892"/>
    <w:rsid w:val="004F6D9B"/>
    <w:rsid w:val="00A6231C"/>
    <w:rsid w:val="00BE6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3"/>
        <w:szCs w:val="23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Company>Krokoz™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2016-04-14T10:48:00Z</dcterms:created>
  <dcterms:modified xsi:type="dcterms:W3CDTF">2016-04-14T10:50:00Z</dcterms:modified>
</cp:coreProperties>
</file>